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6CDE4" w14:textId="4C1E255C" w:rsidR="00481A27" w:rsidRPr="00E96998" w:rsidRDefault="00481A27" w:rsidP="00481A27">
      <w:pPr>
        <w:spacing w:after="80"/>
        <w:jc w:val="both"/>
        <w:rPr>
          <w:rFonts w:ascii="Arial" w:hAnsi="Arial" w:cs="Arial"/>
          <w:sz w:val="28"/>
          <w:szCs w:val="28"/>
        </w:rPr>
      </w:pPr>
      <w:r w:rsidRPr="00E96998">
        <w:rPr>
          <w:rFonts w:ascii="Arial" w:hAnsi="Arial" w:cs="Arial"/>
          <w:sz w:val="28"/>
          <w:szCs w:val="28"/>
        </w:rPr>
        <w:t>Specifikace díla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38"/>
      </w:tblGrid>
      <w:tr w:rsidR="003B18F0" w:rsidRPr="00926AAC" w14:paraId="1C71190B" w14:textId="77777777" w:rsidTr="003B18F0">
        <w:trPr>
          <w:trHeight w:val="6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59138" w14:textId="3714E48C" w:rsidR="003B18F0" w:rsidRPr="00E96998" w:rsidRDefault="00493142" w:rsidP="005C30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96998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433E1">
              <w:rPr>
                <w:rFonts w:ascii="Arial" w:hAnsi="Arial" w:cs="Arial"/>
                <w:b/>
                <w:sz w:val="28"/>
                <w:szCs w:val="28"/>
              </w:rPr>
              <w:t>Výsadba biokoridor</w:t>
            </w:r>
            <w:r w:rsidR="00872EC7">
              <w:rPr>
                <w:rFonts w:ascii="Arial" w:hAnsi="Arial" w:cs="Arial"/>
                <w:b/>
                <w:sz w:val="28"/>
                <w:szCs w:val="28"/>
              </w:rPr>
              <w:t>ů LBK 198 a LBK 201 v </w:t>
            </w:r>
            <w:proofErr w:type="spellStart"/>
            <w:r w:rsidR="00872EC7">
              <w:rPr>
                <w:rFonts w:ascii="Arial" w:hAnsi="Arial" w:cs="Arial"/>
                <w:b/>
                <w:sz w:val="28"/>
                <w:szCs w:val="28"/>
              </w:rPr>
              <w:t>k.ú</w:t>
            </w:r>
            <w:proofErr w:type="spellEnd"/>
            <w:r w:rsidR="00872EC7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proofErr w:type="spellStart"/>
            <w:r w:rsidR="00872EC7">
              <w:rPr>
                <w:rFonts w:ascii="Arial" w:hAnsi="Arial" w:cs="Arial"/>
                <w:b/>
                <w:sz w:val="28"/>
                <w:szCs w:val="28"/>
              </w:rPr>
              <w:t>Jítrava</w:t>
            </w:r>
            <w:proofErr w:type="spellEnd"/>
            <w:r w:rsidRPr="00E96998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</w:tbl>
    <w:p w14:paraId="1C541E8E" w14:textId="77777777" w:rsidR="009B2248" w:rsidRDefault="009B2248" w:rsidP="00ED15A0">
      <w:pPr>
        <w:rPr>
          <w:rFonts w:ascii="Arial" w:hAnsi="Arial" w:cs="Arial"/>
          <w:sz w:val="22"/>
          <w:szCs w:val="22"/>
          <w:u w:val="single"/>
        </w:rPr>
      </w:pPr>
    </w:p>
    <w:p w14:paraId="038C2A46" w14:textId="064B9307" w:rsidR="00ED15A0" w:rsidRPr="00526544" w:rsidRDefault="00ED15A0" w:rsidP="00055CDB">
      <w:pPr>
        <w:spacing w:after="60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  <w:u w:val="single"/>
        </w:rPr>
        <w:t>Specifikace a rozsah požadovaného plnění:</w:t>
      </w:r>
      <w:r w:rsidRPr="00526544">
        <w:rPr>
          <w:rFonts w:ascii="Arial" w:hAnsi="Arial" w:cs="Arial"/>
          <w:sz w:val="20"/>
          <w:szCs w:val="20"/>
        </w:rPr>
        <w:t xml:space="preserve"> </w:t>
      </w:r>
    </w:p>
    <w:p w14:paraId="333E6425" w14:textId="430693D0" w:rsidR="00ED15A0" w:rsidRPr="00526544" w:rsidRDefault="00ED15A0" w:rsidP="00055CD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 xml:space="preserve">Podrobnou definici předmětu veřejné zakázky a technické podmínky stanovuje projektová dokumentace vypracovaná projekční </w:t>
      </w:r>
      <w:proofErr w:type="gramStart"/>
      <w:r w:rsidRPr="00526544">
        <w:rPr>
          <w:rFonts w:ascii="Arial" w:hAnsi="Arial" w:cs="Arial"/>
          <w:sz w:val="20"/>
          <w:szCs w:val="20"/>
        </w:rPr>
        <w:t>společností</w:t>
      </w:r>
      <w:r w:rsidR="00872EC7" w:rsidRPr="00526544">
        <w:rPr>
          <w:rFonts w:ascii="Arial" w:hAnsi="Arial" w:cs="Arial"/>
          <w:sz w:val="20"/>
          <w:szCs w:val="20"/>
        </w:rPr>
        <w:t xml:space="preserve"> </w:t>
      </w:r>
      <w:r w:rsidRPr="00526544">
        <w:rPr>
          <w:rFonts w:ascii="Arial" w:hAnsi="Arial" w:cs="Arial"/>
          <w:sz w:val="20"/>
          <w:szCs w:val="20"/>
        </w:rPr>
        <w:t>,,</w:t>
      </w:r>
      <w:bookmarkStart w:id="0" w:name="_Hlk42009032"/>
      <w:r w:rsidR="005C3090" w:rsidRPr="00526544">
        <w:rPr>
          <w:rFonts w:ascii="Arial" w:hAnsi="Arial" w:cs="Arial"/>
          <w:sz w:val="20"/>
          <w:szCs w:val="20"/>
        </w:rPr>
        <w:t>Agroprojekce</w:t>
      </w:r>
      <w:proofErr w:type="gramEnd"/>
      <w:r w:rsidR="005C3090" w:rsidRPr="00526544">
        <w:rPr>
          <w:rFonts w:ascii="Arial" w:hAnsi="Arial" w:cs="Arial"/>
          <w:sz w:val="20"/>
          <w:szCs w:val="20"/>
        </w:rPr>
        <w:t xml:space="preserve"> Litomyšl s.r.o., Rokycanova 114/IV, 566 01 Vysoké Mýto</w:t>
      </w:r>
      <w:bookmarkEnd w:id="0"/>
      <w:r w:rsidRPr="00526544">
        <w:rPr>
          <w:rFonts w:ascii="Arial" w:hAnsi="Arial" w:cs="Arial"/>
          <w:sz w:val="20"/>
          <w:szCs w:val="20"/>
        </w:rPr>
        <w:t>“, dále soupis dodávek, služeb a stavebních prací  a technické  specifikace (podmínky).</w:t>
      </w:r>
    </w:p>
    <w:p w14:paraId="3D5C2328" w14:textId="77777777" w:rsidR="009B2248" w:rsidRPr="00526544" w:rsidRDefault="009B2248" w:rsidP="00ED15A0">
      <w:pPr>
        <w:rPr>
          <w:rFonts w:ascii="Arial" w:hAnsi="Arial" w:cs="Arial"/>
          <w:sz w:val="20"/>
          <w:szCs w:val="20"/>
          <w:u w:val="single"/>
        </w:rPr>
      </w:pPr>
    </w:p>
    <w:p w14:paraId="7B94B96D" w14:textId="4B872CBB" w:rsidR="00ED15A0" w:rsidRPr="00526544" w:rsidRDefault="00ED15A0" w:rsidP="00ED15A0">
      <w:pPr>
        <w:rPr>
          <w:rFonts w:ascii="Arial" w:hAnsi="Arial" w:cs="Arial"/>
          <w:sz w:val="20"/>
          <w:szCs w:val="20"/>
          <w:u w:val="single"/>
        </w:rPr>
      </w:pPr>
      <w:r w:rsidRPr="00526544">
        <w:rPr>
          <w:rFonts w:ascii="Arial" w:hAnsi="Arial" w:cs="Arial"/>
          <w:sz w:val="20"/>
          <w:szCs w:val="20"/>
          <w:u w:val="single"/>
        </w:rPr>
        <w:t xml:space="preserve">Součástí realizace </w:t>
      </w:r>
      <w:r w:rsidR="00653426" w:rsidRPr="00526544">
        <w:rPr>
          <w:rFonts w:ascii="Arial" w:hAnsi="Arial" w:cs="Arial"/>
          <w:sz w:val="20"/>
          <w:szCs w:val="20"/>
          <w:u w:val="single"/>
        </w:rPr>
        <w:t>výsadby</w:t>
      </w:r>
      <w:r w:rsidRPr="00526544">
        <w:rPr>
          <w:rFonts w:ascii="Arial" w:hAnsi="Arial" w:cs="Arial"/>
          <w:sz w:val="20"/>
          <w:szCs w:val="20"/>
          <w:u w:val="single"/>
        </w:rPr>
        <w:t xml:space="preserve"> dále je:</w:t>
      </w:r>
    </w:p>
    <w:p w14:paraId="139A9093" w14:textId="3CB0A01C" w:rsidR="00ED15A0" w:rsidRPr="00526544" w:rsidRDefault="00ED15A0" w:rsidP="008405A4">
      <w:pPr>
        <w:pStyle w:val="Odrky"/>
        <w:spacing w:after="60"/>
        <w:rPr>
          <w:rFonts w:cs="Arial"/>
          <w:sz w:val="20"/>
          <w:szCs w:val="20"/>
        </w:rPr>
      </w:pPr>
      <w:r w:rsidRPr="00526544">
        <w:rPr>
          <w:rFonts w:cs="Arial"/>
          <w:sz w:val="20"/>
          <w:szCs w:val="20"/>
        </w:rPr>
        <w:t>geodetické vytyčení před zahájení realizace stavebních prací</w:t>
      </w:r>
    </w:p>
    <w:p w14:paraId="5EFB1921" w14:textId="1F3E9DC4" w:rsidR="00653426" w:rsidRPr="00526544" w:rsidRDefault="00653426" w:rsidP="008405A4">
      <w:pPr>
        <w:pStyle w:val="Odrky"/>
        <w:spacing w:after="60"/>
        <w:rPr>
          <w:rFonts w:cs="Arial"/>
          <w:sz w:val="20"/>
          <w:szCs w:val="20"/>
        </w:rPr>
      </w:pPr>
      <w:r w:rsidRPr="00526544">
        <w:rPr>
          <w:rFonts w:cs="Arial"/>
          <w:sz w:val="20"/>
          <w:szCs w:val="20"/>
        </w:rPr>
        <w:t>z</w:t>
      </w:r>
      <w:proofErr w:type="spellStart"/>
      <w:r w:rsidRPr="00526544">
        <w:rPr>
          <w:rFonts w:cs="Arial"/>
          <w:sz w:val="20"/>
          <w:szCs w:val="20"/>
          <w:lang w:val="x-none"/>
        </w:rPr>
        <w:t>ajištění</w:t>
      </w:r>
      <w:proofErr w:type="spellEnd"/>
      <w:r w:rsidRPr="00526544">
        <w:rPr>
          <w:rFonts w:cs="Arial"/>
          <w:sz w:val="20"/>
          <w:szCs w:val="20"/>
          <w:lang w:val="x-none"/>
        </w:rPr>
        <w:t xml:space="preserve"> dodávek </w:t>
      </w:r>
      <w:r w:rsidRPr="00526544">
        <w:rPr>
          <w:rFonts w:cs="Arial"/>
          <w:sz w:val="20"/>
          <w:szCs w:val="20"/>
        </w:rPr>
        <w:t xml:space="preserve">výsadbové zeleně </w:t>
      </w:r>
      <w:r w:rsidRPr="00526544">
        <w:rPr>
          <w:rFonts w:cs="Arial"/>
          <w:sz w:val="20"/>
          <w:szCs w:val="20"/>
          <w:lang w:val="x-none"/>
        </w:rPr>
        <w:t>materiálů</w:t>
      </w:r>
      <w:r w:rsidRPr="00526544">
        <w:rPr>
          <w:rFonts w:cs="Arial"/>
          <w:sz w:val="20"/>
          <w:szCs w:val="20"/>
        </w:rPr>
        <w:t xml:space="preserve"> </w:t>
      </w:r>
      <w:r w:rsidRPr="00526544">
        <w:rPr>
          <w:rFonts w:cs="Arial"/>
          <w:sz w:val="20"/>
          <w:szCs w:val="20"/>
          <w:lang w:val="x-none"/>
        </w:rPr>
        <w:t>a zařízení nezbytných pro řádné dokončení díla</w:t>
      </w:r>
    </w:p>
    <w:p w14:paraId="40373DC6" w14:textId="2F6F36F0" w:rsidR="00653426" w:rsidRPr="00526544" w:rsidRDefault="00653426" w:rsidP="008405A4">
      <w:pPr>
        <w:pStyle w:val="Odrky"/>
        <w:spacing w:after="60"/>
        <w:rPr>
          <w:rFonts w:cs="Arial"/>
          <w:sz w:val="20"/>
          <w:szCs w:val="20"/>
        </w:rPr>
      </w:pPr>
      <w:r w:rsidRPr="00526544">
        <w:rPr>
          <w:rFonts w:cs="Arial"/>
          <w:sz w:val="20"/>
          <w:szCs w:val="20"/>
        </w:rPr>
        <w:t>p</w:t>
      </w:r>
      <w:proofErr w:type="spellStart"/>
      <w:r w:rsidRPr="00526544">
        <w:rPr>
          <w:rFonts w:cs="Arial"/>
          <w:sz w:val="20"/>
          <w:szCs w:val="20"/>
          <w:lang w:val="x-none"/>
        </w:rPr>
        <w:t>rovedení</w:t>
      </w:r>
      <w:proofErr w:type="spellEnd"/>
      <w:r w:rsidRPr="00526544">
        <w:rPr>
          <w:rFonts w:cs="Arial"/>
          <w:sz w:val="20"/>
          <w:szCs w:val="20"/>
          <w:lang w:val="x-none"/>
        </w:rPr>
        <w:t xml:space="preserve"> všech činností souvisejících s provedením </w:t>
      </w:r>
      <w:r w:rsidRPr="00526544">
        <w:rPr>
          <w:rFonts w:cs="Arial"/>
          <w:sz w:val="20"/>
          <w:szCs w:val="20"/>
        </w:rPr>
        <w:t>díla</w:t>
      </w:r>
      <w:r w:rsidRPr="00526544">
        <w:rPr>
          <w:rFonts w:cs="Arial"/>
          <w:sz w:val="20"/>
          <w:szCs w:val="20"/>
          <w:lang w:val="x-none"/>
        </w:rPr>
        <w:t xml:space="preserve"> nezbytných pro řádné dokončení díla (</w:t>
      </w:r>
      <w:r w:rsidRPr="00526544">
        <w:rPr>
          <w:rFonts w:cs="Arial"/>
          <w:sz w:val="20"/>
          <w:szCs w:val="20"/>
        </w:rPr>
        <w:t>dodávek, služeb,</w:t>
      </w:r>
      <w:r w:rsidRPr="00526544">
        <w:rPr>
          <w:rFonts w:cs="Arial"/>
          <w:sz w:val="20"/>
          <w:szCs w:val="20"/>
          <w:lang w:val="x-none"/>
        </w:rPr>
        <w:t xml:space="preserve"> bezpečnostní opatření apod.)</w:t>
      </w:r>
    </w:p>
    <w:p w14:paraId="7A0266D6" w14:textId="32AA1B8C" w:rsidR="00653426" w:rsidRPr="00526544" w:rsidRDefault="00653426" w:rsidP="008405A4">
      <w:pPr>
        <w:pStyle w:val="Odrky"/>
        <w:spacing w:after="60"/>
        <w:rPr>
          <w:rFonts w:cs="Arial"/>
          <w:sz w:val="20"/>
          <w:szCs w:val="20"/>
        </w:rPr>
      </w:pPr>
      <w:r w:rsidRPr="00526544">
        <w:rPr>
          <w:rFonts w:cs="Arial"/>
          <w:sz w:val="20"/>
          <w:szCs w:val="20"/>
        </w:rPr>
        <w:t xml:space="preserve">po ukončení výsadby bude zajištěna </w:t>
      </w:r>
      <w:proofErr w:type="gramStart"/>
      <w:r w:rsidRPr="00526544">
        <w:rPr>
          <w:rFonts w:cs="Arial"/>
          <w:sz w:val="20"/>
          <w:szCs w:val="20"/>
        </w:rPr>
        <w:t>3-letá</w:t>
      </w:r>
      <w:proofErr w:type="gramEnd"/>
      <w:r w:rsidRPr="00526544">
        <w:rPr>
          <w:rFonts w:cs="Arial"/>
          <w:sz w:val="20"/>
          <w:szCs w:val="20"/>
        </w:rPr>
        <w:t xml:space="preserve"> následná péče o zeleň</w:t>
      </w:r>
    </w:p>
    <w:p w14:paraId="0ADC1C16" w14:textId="77777777" w:rsidR="009B2248" w:rsidRPr="00526544" w:rsidRDefault="009B2248" w:rsidP="00E96998">
      <w:pPr>
        <w:spacing w:line="20" w:lineRule="atLeast"/>
        <w:jc w:val="both"/>
        <w:rPr>
          <w:rFonts w:ascii="Arial" w:hAnsi="Arial" w:cs="Arial"/>
          <w:sz w:val="20"/>
          <w:szCs w:val="20"/>
        </w:rPr>
      </w:pPr>
    </w:p>
    <w:p w14:paraId="0842D48F" w14:textId="7E8ACB06" w:rsidR="00A76C37" w:rsidRPr="00526544" w:rsidRDefault="00DD2A8A" w:rsidP="00E96998">
      <w:pPr>
        <w:spacing w:line="20" w:lineRule="atLeast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>Specifikace a rozsah požadovaného plnění</w:t>
      </w:r>
      <w:r w:rsidR="00A76C37" w:rsidRPr="00526544">
        <w:rPr>
          <w:rFonts w:ascii="Arial" w:hAnsi="Arial" w:cs="Arial"/>
          <w:sz w:val="20"/>
          <w:szCs w:val="20"/>
        </w:rPr>
        <w:t>:</w:t>
      </w:r>
    </w:p>
    <w:p w14:paraId="2D9B9F8A" w14:textId="46443C70" w:rsidR="00872EC7" w:rsidRPr="00526544" w:rsidRDefault="00872EC7" w:rsidP="00E96998">
      <w:pPr>
        <w:spacing w:line="20" w:lineRule="atLeast"/>
        <w:jc w:val="both"/>
        <w:rPr>
          <w:rFonts w:ascii="Arial" w:hAnsi="Arial" w:cs="Arial"/>
          <w:sz w:val="20"/>
          <w:szCs w:val="20"/>
        </w:rPr>
      </w:pPr>
    </w:p>
    <w:p w14:paraId="42CF5D38" w14:textId="491AB34E" w:rsidR="00872EC7" w:rsidRPr="00526544" w:rsidRDefault="00872EC7" w:rsidP="00872EC7">
      <w:pPr>
        <w:spacing w:after="60" w:line="20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26544">
        <w:rPr>
          <w:rFonts w:ascii="Arial" w:hAnsi="Arial" w:cs="Arial"/>
          <w:b/>
          <w:bCs/>
          <w:sz w:val="20"/>
          <w:szCs w:val="20"/>
          <w:u w:val="single"/>
        </w:rPr>
        <w:t>Lokální biokoridor LBK 198</w:t>
      </w:r>
    </w:p>
    <w:p w14:paraId="0089A9D1" w14:textId="238E730E" w:rsidR="00055CDB" w:rsidRPr="00526544" w:rsidRDefault="00872EC7" w:rsidP="00872EC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 xml:space="preserve">Lokální biokoridor LBK 198 je navržen na pozemku p. č. 2320 a částečně na sousedním pozemku </w:t>
      </w:r>
      <w:proofErr w:type="spellStart"/>
      <w:r w:rsidRPr="00526544">
        <w:rPr>
          <w:rFonts w:ascii="Arial" w:hAnsi="Arial" w:cs="Arial"/>
          <w:sz w:val="20"/>
          <w:szCs w:val="20"/>
        </w:rPr>
        <w:t>p.č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. 2314 v </w:t>
      </w:r>
      <w:proofErr w:type="spellStart"/>
      <w:r w:rsidRPr="00526544">
        <w:rPr>
          <w:rFonts w:ascii="Arial" w:hAnsi="Arial" w:cs="Arial"/>
          <w:sz w:val="20"/>
          <w:szCs w:val="20"/>
        </w:rPr>
        <w:t>k.ú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26544">
        <w:rPr>
          <w:rFonts w:ascii="Arial" w:hAnsi="Arial" w:cs="Arial"/>
          <w:sz w:val="20"/>
          <w:szCs w:val="20"/>
        </w:rPr>
        <w:t>Jítrava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. Parcela má šíři 5 až 9 m a délku 272 m. Před výsadbou bude provedeno kosení. Pro výsadbu je nutné použít zapěstované sazenice navržených druhů (viz PD). Bude vysázeno 46 ks stromů a 117 ks keřů. </w:t>
      </w:r>
    </w:p>
    <w:p w14:paraId="20412552" w14:textId="77777777" w:rsidR="008022ED" w:rsidRPr="00526544" w:rsidRDefault="008022ED" w:rsidP="008022E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>Jako stromy k vysázení jsou určeny dub letní (7 ks), buk lesní (7 ks), habr obecný (6 ks), lípa srdčitá (6 ks), bříza bělokorá (10 ks) a jeřáb ptačí (10 ks).</w:t>
      </w:r>
    </w:p>
    <w:p w14:paraId="58FF5C78" w14:textId="72C08826" w:rsidR="00055CDB" w:rsidRPr="00526544" w:rsidRDefault="00055CDB" w:rsidP="00055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 xml:space="preserve">Keře jsou navrženy ve složení – </w:t>
      </w:r>
      <w:r w:rsidR="00872EC7" w:rsidRPr="00526544">
        <w:rPr>
          <w:rFonts w:ascii="Arial" w:hAnsi="Arial" w:cs="Arial"/>
          <w:sz w:val="20"/>
          <w:szCs w:val="20"/>
        </w:rPr>
        <w:t>hloh obecný</w:t>
      </w:r>
      <w:r w:rsidRPr="00526544">
        <w:rPr>
          <w:rFonts w:ascii="Arial" w:hAnsi="Arial" w:cs="Arial"/>
          <w:sz w:val="20"/>
          <w:szCs w:val="20"/>
        </w:rPr>
        <w:t xml:space="preserve"> (</w:t>
      </w:r>
      <w:r w:rsidR="00872EC7" w:rsidRPr="00526544">
        <w:rPr>
          <w:rFonts w:ascii="Arial" w:hAnsi="Arial" w:cs="Arial"/>
          <w:sz w:val="20"/>
          <w:szCs w:val="20"/>
        </w:rPr>
        <w:t>28</w:t>
      </w:r>
      <w:r w:rsidRPr="00526544">
        <w:rPr>
          <w:rFonts w:ascii="Arial" w:hAnsi="Arial" w:cs="Arial"/>
          <w:sz w:val="20"/>
          <w:szCs w:val="20"/>
        </w:rPr>
        <w:t xml:space="preserve"> ks), </w:t>
      </w:r>
      <w:proofErr w:type="spellStart"/>
      <w:r w:rsidRPr="00526544">
        <w:rPr>
          <w:rFonts w:ascii="Arial" w:hAnsi="Arial" w:cs="Arial"/>
          <w:sz w:val="20"/>
          <w:szCs w:val="20"/>
        </w:rPr>
        <w:t>lístka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 obecná (</w:t>
      </w:r>
      <w:r w:rsidR="00872EC7" w:rsidRPr="00526544">
        <w:rPr>
          <w:rFonts w:ascii="Arial" w:hAnsi="Arial" w:cs="Arial"/>
          <w:sz w:val="20"/>
          <w:szCs w:val="20"/>
        </w:rPr>
        <w:t>24</w:t>
      </w:r>
      <w:r w:rsidRPr="00526544">
        <w:rPr>
          <w:rFonts w:ascii="Arial" w:hAnsi="Arial" w:cs="Arial"/>
          <w:sz w:val="20"/>
          <w:szCs w:val="20"/>
        </w:rPr>
        <w:t xml:space="preserve"> ks), růže šípková (</w:t>
      </w:r>
      <w:r w:rsidR="00872EC7" w:rsidRPr="00526544">
        <w:rPr>
          <w:rFonts w:ascii="Arial" w:hAnsi="Arial" w:cs="Arial"/>
          <w:sz w:val="20"/>
          <w:szCs w:val="20"/>
        </w:rPr>
        <w:t>32</w:t>
      </w:r>
      <w:r w:rsidRPr="00526544">
        <w:rPr>
          <w:rFonts w:ascii="Arial" w:hAnsi="Arial" w:cs="Arial"/>
          <w:sz w:val="20"/>
          <w:szCs w:val="20"/>
        </w:rPr>
        <w:t xml:space="preserve"> ks)</w:t>
      </w:r>
      <w:r w:rsidR="00872EC7" w:rsidRPr="00526544">
        <w:rPr>
          <w:rFonts w:ascii="Arial" w:hAnsi="Arial" w:cs="Arial"/>
          <w:sz w:val="20"/>
          <w:szCs w:val="20"/>
        </w:rPr>
        <w:t xml:space="preserve"> a trnka obecná (33 ks)</w:t>
      </w:r>
      <w:r w:rsidRPr="00526544">
        <w:rPr>
          <w:rFonts w:ascii="Arial" w:hAnsi="Arial" w:cs="Arial"/>
          <w:sz w:val="20"/>
          <w:szCs w:val="20"/>
        </w:rPr>
        <w:t xml:space="preserve">. </w:t>
      </w:r>
    </w:p>
    <w:p w14:paraId="368676B4" w14:textId="77777777" w:rsidR="00055CDB" w:rsidRPr="00526544" w:rsidRDefault="00055CDB" w:rsidP="00055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A6203B" w14:textId="72104144" w:rsidR="00872EC7" w:rsidRPr="00526544" w:rsidRDefault="00872EC7" w:rsidP="00872EC7">
      <w:pPr>
        <w:spacing w:after="60" w:line="20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26544">
        <w:rPr>
          <w:rFonts w:ascii="Arial" w:hAnsi="Arial" w:cs="Arial"/>
          <w:b/>
          <w:bCs/>
          <w:sz w:val="20"/>
          <w:szCs w:val="20"/>
          <w:u w:val="single"/>
        </w:rPr>
        <w:t xml:space="preserve">Lokální biokoridor LBK </w:t>
      </w:r>
      <w:r w:rsidR="009E18DF" w:rsidRPr="00526544">
        <w:rPr>
          <w:rFonts w:ascii="Arial" w:hAnsi="Arial" w:cs="Arial"/>
          <w:b/>
          <w:bCs/>
          <w:sz w:val="20"/>
          <w:szCs w:val="20"/>
          <w:u w:val="single"/>
        </w:rPr>
        <w:t>201</w:t>
      </w:r>
    </w:p>
    <w:p w14:paraId="32805324" w14:textId="77777777" w:rsidR="008022ED" w:rsidRPr="00526544" w:rsidRDefault="008022ED" w:rsidP="008022E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 xml:space="preserve">Lokální biokoridor LBK 201 je navržen na pozemku </w:t>
      </w:r>
      <w:proofErr w:type="spellStart"/>
      <w:r w:rsidRPr="00526544">
        <w:rPr>
          <w:rFonts w:ascii="Arial" w:hAnsi="Arial" w:cs="Arial"/>
          <w:sz w:val="20"/>
          <w:szCs w:val="20"/>
        </w:rPr>
        <w:t>p.č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. 2246 v </w:t>
      </w:r>
      <w:proofErr w:type="spellStart"/>
      <w:r w:rsidRPr="00526544">
        <w:rPr>
          <w:rFonts w:ascii="Arial" w:hAnsi="Arial" w:cs="Arial"/>
          <w:sz w:val="20"/>
          <w:szCs w:val="20"/>
        </w:rPr>
        <w:t>k.ú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26544">
        <w:rPr>
          <w:rFonts w:ascii="Arial" w:hAnsi="Arial" w:cs="Arial"/>
          <w:sz w:val="20"/>
          <w:szCs w:val="20"/>
        </w:rPr>
        <w:t>Jítrava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. Parcela má </w:t>
      </w:r>
      <w:proofErr w:type="spellStart"/>
      <w:r w:rsidRPr="00526544">
        <w:rPr>
          <w:rFonts w:ascii="Arial" w:hAnsi="Arial" w:cs="Arial"/>
          <w:sz w:val="20"/>
          <w:szCs w:val="20"/>
        </w:rPr>
        <w:t>šiři</w:t>
      </w:r>
      <w:proofErr w:type="spellEnd"/>
      <w:r w:rsidRPr="00526544">
        <w:rPr>
          <w:rFonts w:ascii="Arial" w:hAnsi="Arial" w:cs="Arial"/>
          <w:sz w:val="20"/>
          <w:szCs w:val="20"/>
        </w:rPr>
        <w:t xml:space="preserve"> 8 až 25 m a délku 350 m. Před výsadbou bude provedeno kosení. Pro výsadbu je nutné použít zapěstované sazenice navržených druhů (viz PD). Bude vysázeno 10 ks stromů a 31 ks keřů. </w:t>
      </w:r>
    </w:p>
    <w:p w14:paraId="0241B0C2" w14:textId="77777777" w:rsidR="008022ED" w:rsidRPr="00526544" w:rsidRDefault="008022ED" w:rsidP="008022E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>Jako stromy k vysázení jsou určeny dub letní (4 ks), topol osika (2 ks) a bříza bělokorá (4 ks).</w:t>
      </w:r>
    </w:p>
    <w:p w14:paraId="65D56F08" w14:textId="042E3856" w:rsidR="00872EC7" w:rsidRPr="00526544" w:rsidRDefault="00872EC7" w:rsidP="008022E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 xml:space="preserve">Keře jsou navrženy ve složení – </w:t>
      </w:r>
      <w:r w:rsidR="008022ED" w:rsidRPr="00526544">
        <w:rPr>
          <w:rFonts w:ascii="Arial" w:hAnsi="Arial" w:cs="Arial"/>
          <w:sz w:val="20"/>
          <w:szCs w:val="20"/>
        </w:rPr>
        <w:t>střemcha obecná (11 ks)</w:t>
      </w:r>
      <w:r w:rsidRPr="00526544">
        <w:rPr>
          <w:rFonts w:ascii="Arial" w:hAnsi="Arial" w:cs="Arial"/>
          <w:sz w:val="20"/>
          <w:szCs w:val="20"/>
        </w:rPr>
        <w:t xml:space="preserve">, </w:t>
      </w:r>
      <w:r w:rsidR="008022ED" w:rsidRPr="00526544">
        <w:rPr>
          <w:rFonts w:ascii="Arial" w:hAnsi="Arial" w:cs="Arial"/>
          <w:sz w:val="20"/>
          <w:szCs w:val="20"/>
        </w:rPr>
        <w:t xml:space="preserve">řešetlák počistivý (8 ks), </w:t>
      </w:r>
      <w:r w:rsidRPr="00526544">
        <w:rPr>
          <w:rFonts w:ascii="Arial" w:hAnsi="Arial" w:cs="Arial"/>
          <w:sz w:val="20"/>
          <w:szCs w:val="20"/>
        </w:rPr>
        <w:t>růže šípková (</w:t>
      </w:r>
      <w:r w:rsidR="008022ED" w:rsidRPr="00526544">
        <w:rPr>
          <w:rFonts w:ascii="Arial" w:hAnsi="Arial" w:cs="Arial"/>
          <w:sz w:val="20"/>
          <w:szCs w:val="20"/>
        </w:rPr>
        <w:t>4</w:t>
      </w:r>
      <w:r w:rsidRPr="00526544">
        <w:rPr>
          <w:rFonts w:ascii="Arial" w:hAnsi="Arial" w:cs="Arial"/>
          <w:sz w:val="20"/>
          <w:szCs w:val="20"/>
        </w:rPr>
        <w:t xml:space="preserve"> ks) a trnka obecná (</w:t>
      </w:r>
      <w:r w:rsidR="008022ED" w:rsidRPr="00526544">
        <w:rPr>
          <w:rFonts w:ascii="Arial" w:hAnsi="Arial" w:cs="Arial"/>
          <w:sz w:val="20"/>
          <w:szCs w:val="20"/>
        </w:rPr>
        <w:t>8</w:t>
      </w:r>
      <w:r w:rsidRPr="00526544">
        <w:rPr>
          <w:rFonts w:ascii="Arial" w:hAnsi="Arial" w:cs="Arial"/>
          <w:sz w:val="20"/>
          <w:szCs w:val="20"/>
        </w:rPr>
        <w:t xml:space="preserve"> ks). </w:t>
      </w:r>
    </w:p>
    <w:p w14:paraId="578B5117" w14:textId="59FE87A1" w:rsidR="00055CDB" w:rsidRPr="00526544" w:rsidRDefault="00055CDB" w:rsidP="00055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B2D5F8" w14:textId="5F849A86" w:rsidR="00055CDB" w:rsidRPr="00526544" w:rsidRDefault="00055CDB" w:rsidP="00055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6544">
        <w:rPr>
          <w:rFonts w:ascii="Arial" w:hAnsi="Arial" w:cs="Arial"/>
          <w:sz w:val="20"/>
          <w:szCs w:val="20"/>
        </w:rPr>
        <w:t>Součástí bude následná péče o porost po dobu 3 let.</w:t>
      </w:r>
    </w:p>
    <w:p w14:paraId="19A6C7FC" w14:textId="2E52C240" w:rsidR="00055CDB" w:rsidRPr="00526544" w:rsidRDefault="00055CDB" w:rsidP="005C309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F2D177" w14:textId="795A8F41" w:rsidR="00055CDB" w:rsidRPr="00526544" w:rsidRDefault="00055CDB" w:rsidP="005C309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36A654" w14:textId="2597A5C8" w:rsidR="00055CDB" w:rsidRPr="00526544" w:rsidRDefault="00055CDB" w:rsidP="005C309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2E4660" w14:textId="073A7E02" w:rsidR="008405A4" w:rsidRPr="00526544" w:rsidRDefault="008405A4" w:rsidP="008405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8405A4" w:rsidRPr="00526544" w:rsidSect="007F1130">
      <w:headerReference w:type="default" r:id="rId8"/>
      <w:pgSz w:w="11906" w:h="16838" w:code="9"/>
      <w:pgMar w:top="1135" w:right="1021" w:bottom="680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6A2AE" w14:textId="77777777" w:rsidR="00BD7F0C" w:rsidRDefault="00BD7F0C" w:rsidP="00481A27">
      <w:r>
        <w:separator/>
      </w:r>
    </w:p>
  </w:endnote>
  <w:endnote w:type="continuationSeparator" w:id="0">
    <w:p w14:paraId="1A129E66" w14:textId="77777777" w:rsidR="00BD7F0C" w:rsidRDefault="00BD7F0C" w:rsidP="0048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8707C" w14:textId="77777777" w:rsidR="00BD7F0C" w:rsidRDefault="00BD7F0C" w:rsidP="00481A27">
      <w:r>
        <w:separator/>
      </w:r>
    </w:p>
  </w:footnote>
  <w:footnote w:type="continuationSeparator" w:id="0">
    <w:p w14:paraId="0A0CC362" w14:textId="77777777" w:rsidR="00BD7F0C" w:rsidRDefault="00BD7F0C" w:rsidP="0048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FA50" w14:textId="1A7E3C5C" w:rsidR="00481A27" w:rsidRPr="008636F9" w:rsidRDefault="00481A27">
    <w:pPr>
      <w:pStyle w:val="Zhlav"/>
      <w:rPr>
        <w:rFonts w:ascii="Arial" w:hAnsi="Arial" w:cs="Arial"/>
        <w:sz w:val="22"/>
        <w:szCs w:val="22"/>
      </w:rPr>
    </w:pPr>
    <w:r w:rsidRPr="008636F9">
      <w:rPr>
        <w:rFonts w:ascii="Arial" w:hAnsi="Arial" w:cs="Arial"/>
        <w:sz w:val="22"/>
        <w:szCs w:val="22"/>
      </w:rPr>
      <w:t>Příloha č. 1</w:t>
    </w:r>
    <w:r w:rsidR="00A358AA">
      <w:rPr>
        <w:rFonts w:ascii="Arial" w:hAnsi="Arial" w:cs="Arial"/>
        <w:sz w:val="22"/>
        <w:szCs w:val="22"/>
      </w:rPr>
      <w:t xml:space="preserve"> k</w:t>
    </w:r>
    <w:r w:rsidRPr="008636F9">
      <w:rPr>
        <w:rFonts w:ascii="Arial" w:hAnsi="Arial" w:cs="Arial"/>
        <w:sz w:val="22"/>
        <w:szCs w:val="22"/>
      </w:rPr>
      <w:t xml:space="preserve"> </w:t>
    </w:r>
    <w:proofErr w:type="spellStart"/>
    <w:r w:rsidRPr="008636F9">
      <w:rPr>
        <w:rFonts w:ascii="Arial" w:hAnsi="Arial" w:cs="Arial"/>
        <w:sz w:val="22"/>
        <w:szCs w:val="22"/>
      </w:rPr>
      <w:t>So</w:t>
    </w:r>
    <w:r w:rsidR="0062255B">
      <w:rPr>
        <w:rFonts w:ascii="Arial" w:hAnsi="Arial" w:cs="Arial"/>
        <w:sz w:val="22"/>
        <w:szCs w:val="22"/>
      </w:rPr>
      <w:t>D</w:t>
    </w:r>
    <w:proofErr w:type="spellEnd"/>
  </w:p>
  <w:p w14:paraId="60C6AE85" w14:textId="77777777" w:rsidR="00481A27" w:rsidRPr="008636F9" w:rsidRDefault="00481A27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098"/>
    <w:multiLevelType w:val="hybridMultilevel"/>
    <w:tmpl w:val="B358B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450A"/>
    <w:multiLevelType w:val="hybridMultilevel"/>
    <w:tmpl w:val="97621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127"/>
    <w:multiLevelType w:val="hybridMultilevel"/>
    <w:tmpl w:val="3202F802"/>
    <w:lvl w:ilvl="0" w:tplc="B0A426E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1552C"/>
    <w:multiLevelType w:val="hybridMultilevel"/>
    <w:tmpl w:val="F9EA1292"/>
    <w:lvl w:ilvl="0" w:tplc="451EE3B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B6EE8"/>
    <w:multiLevelType w:val="hybridMultilevel"/>
    <w:tmpl w:val="6D68C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20092"/>
    <w:multiLevelType w:val="hybridMultilevel"/>
    <w:tmpl w:val="1158A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31A9E"/>
    <w:multiLevelType w:val="hybridMultilevel"/>
    <w:tmpl w:val="E7DCA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27"/>
    <w:rsid w:val="00002C3D"/>
    <w:rsid w:val="000338B6"/>
    <w:rsid w:val="00055CDB"/>
    <w:rsid w:val="00075015"/>
    <w:rsid w:val="00080C2B"/>
    <w:rsid w:val="001777B6"/>
    <w:rsid w:val="001D183E"/>
    <w:rsid w:val="001E6E92"/>
    <w:rsid w:val="0020127D"/>
    <w:rsid w:val="00220E1A"/>
    <w:rsid w:val="00316ECE"/>
    <w:rsid w:val="00370AC2"/>
    <w:rsid w:val="003737F4"/>
    <w:rsid w:val="00374C40"/>
    <w:rsid w:val="003B18F0"/>
    <w:rsid w:val="003D4167"/>
    <w:rsid w:val="00430560"/>
    <w:rsid w:val="00442B8E"/>
    <w:rsid w:val="004634BA"/>
    <w:rsid w:val="00474357"/>
    <w:rsid w:val="0047487D"/>
    <w:rsid w:val="00481A27"/>
    <w:rsid w:val="00493142"/>
    <w:rsid w:val="005240BB"/>
    <w:rsid w:val="00526544"/>
    <w:rsid w:val="00532F7E"/>
    <w:rsid w:val="005C3090"/>
    <w:rsid w:val="005D5304"/>
    <w:rsid w:val="00600F6C"/>
    <w:rsid w:val="0062255B"/>
    <w:rsid w:val="00625A62"/>
    <w:rsid w:val="00644E5E"/>
    <w:rsid w:val="00650ED5"/>
    <w:rsid w:val="00653426"/>
    <w:rsid w:val="0067739C"/>
    <w:rsid w:val="006A597A"/>
    <w:rsid w:val="00753AB8"/>
    <w:rsid w:val="00772E53"/>
    <w:rsid w:val="00780845"/>
    <w:rsid w:val="00795C98"/>
    <w:rsid w:val="007B5B70"/>
    <w:rsid w:val="007B7FFA"/>
    <w:rsid w:val="007F1116"/>
    <w:rsid w:val="007F1130"/>
    <w:rsid w:val="007F130A"/>
    <w:rsid w:val="007F3CA1"/>
    <w:rsid w:val="008022ED"/>
    <w:rsid w:val="00825F76"/>
    <w:rsid w:val="0083495D"/>
    <w:rsid w:val="00834FF3"/>
    <w:rsid w:val="008405A4"/>
    <w:rsid w:val="008433E1"/>
    <w:rsid w:val="00845A58"/>
    <w:rsid w:val="008636F9"/>
    <w:rsid w:val="00872EC7"/>
    <w:rsid w:val="008D05C4"/>
    <w:rsid w:val="008D37C6"/>
    <w:rsid w:val="009B2248"/>
    <w:rsid w:val="009E18DF"/>
    <w:rsid w:val="009E74F5"/>
    <w:rsid w:val="00A204D9"/>
    <w:rsid w:val="00A358AA"/>
    <w:rsid w:val="00A76C37"/>
    <w:rsid w:val="00A8242D"/>
    <w:rsid w:val="00AA0E72"/>
    <w:rsid w:val="00AA2E16"/>
    <w:rsid w:val="00AF41DE"/>
    <w:rsid w:val="00B21B9E"/>
    <w:rsid w:val="00B447D0"/>
    <w:rsid w:val="00B62B6E"/>
    <w:rsid w:val="00B94C96"/>
    <w:rsid w:val="00BD7F0C"/>
    <w:rsid w:val="00BE06F3"/>
    <w:rsid w:val="00C62DA8"/>
    <w:rsid w:val="00C84B49"/>
    <w:rsid w:val="00CD6E10"/>
    <w:rsid w:val="00CD7A1B"/>
    <w:rsid w:val="00CE2BC9"/>
    <w:rsid w:val="00D23A8A"/>
    <w:rsid w:val="00D519B0"/>
    <w:rsid w:val="00D51EAA"/>
    <w:rsid w:val="00D566BD"/>
    <w:rsid w:val="00D67446"/>
    <w:rsid w:val="00DD2A8A"/>
    <w:rsid w:val="00DF43C2"/>
    <w:rsid w:val="00E05DFA"/>
    <w:rsid w:val="00E17D84"/>
    <w:rsid w:val="00E44988"/>
    <w:rsid w:val="00E628EB"/>
    <w:rsid w:val="00E7483D"/>
    <w:rsid w:val="00E96998"/>
    <w:rsid w:val="00EA775A"/>
    <w:rsid w:val="00ED15A0"/>
    <w:rsid w:val="00EF4C94"/>
    <w:rsid w:val="00F0329D"/>
    <w:rsid w:val="00FD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CE5F"/>
  <w15:docId w15:val="{74A01E3E-2F9F-4411-8843-36E00189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2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81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A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A2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824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824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 ..."/>
    <w:basedOn w:val="Normln"/>
    <w:link w:val="OdrkyChar"/>
    <w:qFormat/>
    <w:rsid w:val="00ED15A0"/>
    <w:pPr>
      <w:numPr>
        <w:numId w:val="5"/>
      </w:numPr>
      <w:spacing w:after="120"/>
      <w:ind w:left="1077" w:hanging="357"/>
      <w:jc w:val="both"/>
    </w:pPr>
    <w:rPr>
      <w:rFonts w:ascii="Arial" w:hAnsi="Arial"/>
      <w:sz w:val="22"/>
    </w:rPr>
  </w:style>
  <w:style w:type="character" w:customStyle="1" w:styleId="OdrkyChar">
    <w:name w:val="Odrážky ... Char"/>
    <w:basedOn w:val="Standardnpsmoodstavce"/>
    <w:link w:val="Odrky"/>
    <w:rsid w:val="00ED15A0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D0F55-6E8B-4AF8-BE7F-8DCD75A5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Hejtmánková Věra</dc:creator>
  <cp:lastModifiedBy>Zikešová Jana</cp:lastModifiedBy>
  <cp:revision>4</cp:revision>
  <cp:lastPrinted>2020-04-20T07:50:00Z</cp:lastPrinted>
  <dcterms:created xsi:type="dcterms:W3CDTF">2022-08-02T14:19:00Z</dcterms:created>
  <dcterms:modified xsi:type="dcterms:W3CDTF">2022-08-24T14:03:00Z</dcterms:modified>
</cp:coreProperties>
</file>